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96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Style w:val="6"/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肥城泰燃天然气有限公司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信息公开申请表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96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tbl>
      <w:tblPr>
        <w:tblStyle w:val="4"/>
        <w:tblpPr w:leftFromText="180" w:rightFromText="180" w:vertAnchor="text" w:horzAnchor="page" w:tblpXSpec="center" w:tblpY="1"/>
        <w:tblOverlap w:val="never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57"/>
        <w:gridCol w:w="1768"/>
        <w:gridCol w:w="2300"/>
        <w:gridCol w:w="402"/>
        <w:gridCol w:w="1689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公民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019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法人或者其他组织</w:t>
            </w: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00" w:type="dxa"/>
            <w:vMerge w:val="restart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00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019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申请人签名或盖章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申请信息公开时间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所需信息情况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申请信息内容描述</w:t>
            </w:r>
          </w:p>
        </w:tc>
        <w:tc>
          <w:tcPr>
            <w:tcW w:w="8787" w:type="dxa"/>
            <w:gridSpan w:val="5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申请信息索引号</w:t>
            </w:r>
          </w:p>
        </w:tc>
        <w:tc>
          <w:tcPr>
            <w:tcW w:w="7019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申请信息用途</w:t>
            </w:r>
          </w:p>
        </w:tc>
        <w:tc>
          <w:tcPr>
            <w:tcW w:w="7019" w:type="dxa"/>
            <w:gridSpan w:val="4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申请减免费用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（仅限公民申请）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□申请 附相关材料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□否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70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提供方式（可多选）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□书面文件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□电子邮件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□光盘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□网上查询</w:t>
            </w:r>
          </w:p>
        </w:tc>
        <w:tc>
          <w:tcPr>
            <w:tcW w:w="43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申请信息的获取方式（可多选）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□邮寄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□快递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□电子邮件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□传真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□自行领取/当场阅读、抄录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□网上查询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44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□若本单位无法按照制定方式提供所需信息，也可接受其他方式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宋体"/>
          <w:color w:val="00000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WZlOTQyYWFiYWZlMjJhYzJiN2E1NmNlMWVlYjYifQ=="/>
  </w:docVars>
  <w:rsids>
    <w:rsidRoot w:val="687545E9"/>
    <w:rsid w:val="687545E9"/>
    <w:rsid w:val="697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0</TotalTime>
  <ScaleCrop>false</ScaleCrop>
  <LinksUpToDate>false</LinksUpToDate>
  <CharactersWithSpaces>281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2022-09-03T10:38:00Z</dcterms:created>
  <dc:creator>咦唔吁</dc:creator>
  <cp:lastModifiedBy>WPS_1627261147</cp:lastModifiedBy>
  <dcterms:modified xsi:type="dcterms:W3CDTF">2022-09-14T03:23:49Z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625E0DF0E84E4066A49DD1A798CA7B26</vt:lpwstr>
  </property>
</Properties>
</file>